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1" w:rsidRDefault="00F62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  <w:lang w:val="en-US"/>
        </w:rPr>
        <w:t xml:space="preserve"> </w:t>
      </w:r>
      <w:r w:rsidR="00112061"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215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МЕР СОЦИАЛЬНОЙ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ПОДДЕРЖКИ, УСТАНОВЛЕННЫХ ЗАКОНОМ КЕМЕРОВСКОЙ ОБЛАСТИ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МЕРАХ СОЦИАЛЬНОЙ ПОДДЕРЖКИ ОТДЕЛЬНЫХ КАТЕГОРИЙ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ПРИЕМНЫХ РОДИТЕЛЕЙ"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07.02.2013 N 9-ОЗ "О мерах социальной поддержки отдельных категорий приемных родителей" Коллегия Администрации Кемеровской области постановляет: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мер социальной поддержки, установленных Законом Кемеровской области "О мерах социальной поддержки отдельных категорий приемных родителей".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г. N 215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МЕР СОЦИАЛЬНОЙ ПОДДЕРЖКИ, УСТАНОВЛЕННЫХ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ЗАКОНОМ КЕМЕРОВСКОЙ ОБЛАСТИ "О МЕРАХ СОЦИАЛЬНОЙ ПОДДЕРЖКИ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КАТЕГОРИЙ ПРИЕМНЫХ РОДИТЕЛЕЙ"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отнесения граждан к категориям приемных родителей, указанных в </w:t>
      </w:r>
      <w:hyperlink r:id="rId9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Кемеровской области от 07.02.2013 N 9-ОЗ "О мерах социальной поддержки отдельных категорий приемных родителей" (далее - Закон), и предоставления им мер социальной поддержки, установленных Законом.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Меры</w:t>
        </w:r>
      </w:hyperlink>
      <w:r>
        <w:rPr>
          <w:rFonts w:ascii="Calibri" w:hAnsi="Calibri" w:cs="Calibri"/>
        </w:rPr>
        <w:t xml:space="preserve"> социальной поддержки, установленные Законом, предоставляются на основании </w:t>
      </w:r>
      <w:hyperlink w:anchor="Par131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праве на меры социальной поддержки приемного родителя (далее - справка) по форме согласно приложению к настоящему Порядку.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 Право на получение справки имеют: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2-1.1. Один из приемных родителей, воспитывающих на основании договора (договоров) о приемной семье пятерых и более детей.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2-1.2. Один из приемных родителей, воспитывающих на основании договора (договоров) о приемной семье менее пяти детей, в случае если после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ими воспитывалось одновременно не менее пяти детей на основании договора (договоров) о приемной семье. При этом указанной категории граждан право на получение справки предоставляется при наличии одного из следующих условий: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воспитание в отношении ребенка (детей) из числа пятерых детей, одновременно воспитывавшихся на основании договора (договоров) о приемной семье, прекратилось по основаниям, указанным в </w:t>
      </w:r>
      <w:hyperlink w:anchor="Par54" w:history="1">
        <w:r>
          <w:rPr>
            <w:rFonts w:ascii="Calibri" w:hAnsi="Calibri" w:cs="Calibri"/>
            <w:color w:val="0000FF"/>
          </w:rPr>
          <w:t>пункте 2-2</w:t>
        </w:r>
      </w:hyperlink>
      <w:r>
        <w:rPr>
          <w:rFonts w:ascii="Calibri" w:hAnsi="Calibri" w:cs="Calibri"/>
        </w:rPr>
        <w:t xml:space="preserve"> настоящего Порядка, а воспитание в отношении иного ребенка (иных детей) из числа пятерых детей, одновременно находившихся на воспитании в этой приемной семье, продолжается;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 xml:space="preserve">воспитание в отношении всех пятерых детей, одновременно воспитывавшихся на основании договора (договоров) о приемной семье, прекратилось по основаниям, указанным в </w:t>
      </w:r>
      <w:hyperlink w:anchor="Par54" w:history="1">
        <w:r>
          <w:rPr>
            <w:rFonts w:ascii="Calibri" w:hAnsi="Calibri" w:cs="Calibri"/>
            <w:color w:val="0000FF"/>
          </w:rPr>
          <w:t>пункте 2-2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2-2. К основаниям прекращения воспитания ребенка (детей), указанным в </w:t>
      </w:r>
      <w:hyperlink w:anchor="Par5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третьем подпункта 2-1.2</w:t>
        </w:r>
      </w:hyperlink>
      <w:r>
        <w:rPr>
          <w:rFonts w:ascii="Calibri" w:hAnsi="Calibri" w:cs="Calibri"/>
        </w:rPr>
        <w:t xml:space="preserve"> настоящего Порядка, относятся: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достижение ребенком (детьми) возраста 18 лет или приобретение им (ими) дееспособности в полном объеме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 статьи 21</w:t>
        </w:r>
      </w:hyperlink>
      <w:r>
        <w:rPr>
          <w:rFonts w:ascii="Calibri" w:hAnsi="Calibri" w:cs="Calibri"/>
        </w:rPr>
        <w:t xml:space="preserve"> и (или) со </w:t>
      </w:r>
      <w:hyperlink r:id="rId16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расторжение или прекращение договора (договоров) о приемной семье в следующих случаях: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смерть ребенка, за исключением случаев, когда смерть ребенка наступила по вине приемного родителя;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возвращение приемного ребенка (детей) кровным родителям или установление опеки (попечительства) другими родственниками ребенка (детей).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определения права на получение справки граждане либо лица, уполномоченные ими на основании доверенности, оформленной в соответствии с законодательством Российской Федерации (далее - представители гражданина), обращаются в орган, уполномоченный органом местного самоуправления по месту жительства гражданина на предоставление мер социальной поддержки (далее - уполномоченный орган).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определения права на получение справки требуются: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получение справки (далее - заявление);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и подлинник документа, удостоверяющего личность, место жительства гражданина (при обращении представителя гражданина - копии и подлинники документов, удостоверяющего личность и полномочия представителя гражданина);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и подлинники договоров о приемной семье;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и подлинники свидетельств о рождении детей;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опеки и попечительства, содержащая сведения: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факте воспитания приемным родителем одновременно не менее пяти детей на основании договора (договоров) о приемной семье после вступления в силу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(с 1 января 2013 г.);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</w:t>
      </w:r>
      <w:r>
        <w:rPr>
          <w:rFonts w:ascii="Calibri" w:hAnsi="Calibri" w:cs="Calibri"/>
        </w:rPr>
        <w:lastRenderedPageBreak/>
        <w:t>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 основании расторжения или прекращения договора (договоров) о приемной семье из числа указанных в </w:t>
      </w:r>
      <w:hyperlink w:anchor="Par54" w:history="1">
        <w:r>
          <w:rPr>
            <w:rFonts w:ascii="Calibri" w:hAnsi="Calibri" w:cs="Calibri"/>
            <w:color w:val="0000FF"/>
          </w:rPr>
          <w:t>пункте 2-2</w:t>
        </w:r>
      </w:hyperlink>
      <w:r>
        <w:rPr>
          <w:rFonts w:ascii="Calibri" w:hAnsi="Calibri" w:cs="Calibri"/>
        </w:rPr>
        <w:t xml:space="preserve"> настоящего Порядка (для граждан, воспитывающих на основании договора (договоров) о приемной семье менее пяти детей и обратившихся впервые за получением справки);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органа опеки и попечительства, содержащая сведения об основании расторжения или прекращения договора (договоров) о приемной семье из числа указанных в </w:t>
      </w:r>
      <w:hyperlink w:anchor="Par54" w:history="1">
        <w:r>
          <w:rPr>
            <w:rFonts w:ascii="Calibri" w:hAnsi="Calibri" w:cs="Calibri"/>
            <w:color w:val="0000FF"/>
          </w:rPr>
          <w:t>пункте 2-2</w:t>
        </w:r>
      </w:hyperlink>
      <w:r>
        <w:rPr>
          <w:rFonts w:ascii="Calibri" w:hAnsi="Calibri" w:cs="Calibri"/>
        </w:rPr>
        <w:t xml:space="preserve"> настоящего Порядка (для граждан, воспитывающих на основании договора (договоров) о приемной семье менее пяти детей, получивших ранее справку и обратившихся за ее получением вновь).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 xml:space="preserve">4-1. В случае если справка выдавалась ранее и срок ее действия не истек, то при обращении другого приемного родителя за справкой ранее выданная справка подлежит возврату. В случае утери либо порчи справки приемным родителем, которому она выдавалась, представляется заявление об отказе в получении мер социальной поддержки, установленных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основании утраченной (испорченной) справки.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4-1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при обращении гражданина (представителя гражданина) за выдачей справки: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соответствие сведений, указанных в заявлении, и данных, содержащихся в представленных документах;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сверяет копии представленных документов с подлинниками, заверяет их и возвращает гражданину (представителю гражданина) оригиналы документов. При заверении соответствия копии документа подлиннику на копии документа проставляется надпись "верно", заверяется подписью с указанием фамилии, инициалов и даты заверения;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доводит до гражданина информацию о перечне мер социальной поддержки, установленных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выдаче либо отказе в выдаче справки выносится уполномоченным органом не позднее чем через 10 рабочих дней со дня приема заявлений со всеми необходимыми документами.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случае принятия решения об отказе в выдаче справки уполномоченный орган не позднее чем через 5 рабочих дней со дня вынесения соответствующего решения извещает об этом гражданина (представителя гражданина) с указанием причин отказа, порядка обжалования вынесенного решения.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выдаче справки являются: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гражданином (представителем гражданина) документов (или представление их не в полном объеме).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несогласии гражданина (представителя гражданина) с решением об отказе в выдаче справки он вправе обжаловать это решение в департамент социальной защиты населения Кемеровской области и (или) в судебном порядке.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случае принятия решения о выдаче справки уполномоченным органом гражданину (представителю гражданина) выдается справка. Структурным подразделением уполномоченного органа, выдавшего справку другому приемному родителю, в случаях,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4-1</w:t>
        </w:r>
      </w:hyperlink>
      <w:r>
        <w:rPr>
          <w:rFonts w:ascii="Calibri" w:hAnsi="Calibri" w:cs="Calibri"/>
        </w:rPr>
        <w:t xml:space="preserve"> настоящего Порядка, в письменной форме представляется информация за подписью руководителя этого подразделения о возврате приемным родителем справки либо подачи им заявления об отказе в получении мер социальной поддержки, установленных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в иные </w:t>
      </w:r>
      <w:r>
        <w:rPr>
          <w:rFonts w:ascii="Calibri" w:hAnsi="Calibri" w:cs="Calibri"/>
        </w:rPr>
        <w:lastRenderedPageBreak/>
        <w:t xml:space="preserve">структурные подразделения уполномоченного органа, предоставляющие меры социальной поддержки, установленные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для прекращения их предоставления. Такая информация представляется не позднее рабочего дня следующего за днем возврата указанных справки или заявления.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начала действия справки в случае обращения гражданина за ее выдачей: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августа 2013 г. определяется с 1 января 2013 г., но не ранее возникновения права на ее выдачу;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августа 2013 г. и позднее определяется с даты вынесения решения о выдаче справки;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августа 2014 г. определяется с 1 января 2014 г., но не ранее возникновения права на ее выдачу;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августа 2014 г. и позднее определяется с даты вынесения решения о выдаче справки.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окончания действия справки устанавливается согласно договору о приемной семье с наименьшим сроком действия.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продления договора о приемной семье в справку вносится запись о продлении срока. При этом срок действия справки продлевается на срок действия договора о приемной семье с наименьшим сроком действия.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продлевается не более 2 раз, по истечении этого периода выдается новая справка, срок действия которой устанавливается согласно положениям настоящего подпункта.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расторжения договора о приемной семье досрочно, влекущего за собой утрату права на получение мер социальной поддержки в соответствии с Законом, гражданин обязан вернуть справку в уполномоченный орган в течение 10 рабочих дней со дня расторжения указанного договора.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Заявление, документы, решение о выдаче или отказе в выдаче справки брошюруются в личное или отказное дело соответственно.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или отказное дело хранится в уполномоченном органе по месту выдачи справки в течение 5 лет после прекращения предоставления гражданину мер социальной поддержки, установленных Законом, или вынесения решения об отказе в выдаче справки соответственно.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гражданином места жительства в пределах Кемеровской области уполномоченный орган формирует и заверяет копию личного дела, оригинал личного дела пересылается по почте на основании запроса уполномоченного органа, подготовленного на основании заявления гражданина и документов о регистрации по новому месту жительства.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личного дела уполномоченный орган оформляет распоряжение о постановке дела на учет.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личного дела хранится в уполномоченном органе по прежнему месту жительства гражданина в течение 5 лет после пересылки личного дела.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личного дела уполномоченный орган принимает меры к его восстановлению.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Меры социальной поддержки по оплате жилого помещения и коммунальных услуг предоставляются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утвержденным постановлением Коллегии Администрации Кемеровской области от 24.12.2008 N 571.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металлокерамики), а также бесплатному обеспечению другими протезами и протезно-ортопедическими изделиями, по бесплатному проезду на всех видах городского пассажирского транспорта общего пользования (кроме такси) в любом населенном пункте Кемеровской области, на автомобильном транспорте общего пользования пригородного и междугородного сообщения в пределах Кемеровской </w:t>
      </w:r>
      <w:r>
        <w:rPr>
          <w:rFonts w:ascii="Calibri" w:hAnsi="Calibri" w:cs="Calibri"/>
        </w:rPr>
        <w:lastRenderedPageBreak/>
        <w:t xml:space="preserve">области, а также по снижению на 50 процентов стоимости проезда на водном транспорте пригородного сообщения предоставляются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условиями предоставления некоторым категориям граждан мер социальной поддержки в натуральной форме и возмещения расходов, связанных с их предоставлением, утвержденным постановлением Коллегии Администрации Кемеровской области от 19.07.2010 N 317.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Ежегодная денежная выплата за пользование услугами связи для целей кабельного и (или) эфирного телевизионного вещания, ежемесячная денежная выплата абонентам сети фиксированной телефонной связи независимо от типа абонентской линии (проводной линии или радиолинии), ежегодная денежная выплата за услугу по предоставлению проводного радиовещания предоставляются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денежных выплат и компенсаций отдельным категориям граждан, утвержденным постановлением Коллегии Администрации Кемеровской области от 20.07.2006 N 148.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Приложение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мер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поддержки, а также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 на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мер социальной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поддержки, установленных Законом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"О мерах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отдельных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категорий приемных родителей"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24.07.2014 N 286)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pStyle w:val="ConsPlusNonformat"/>
      </w:pPr>
      <w:r>
        <w:t>Угловой штамп</w:t>
      </w:r>
    </w:p>
    <w:p w:rsidR="00112061" w:rsidRDefault="00112061">
      <w:pPr>
        <w:pStyle w:val="ConsPlusNonformat"/>
      </w:pPr>
      <w:r>
        <w:t>уполномоченного органа</w:t>
      </w:r>
    </w:p>
    <w:p w:rsidR="00112061" w:rsidRDefault="00112061">
      <w:pPr>
        <w:pStyle w:val="ConsPlusNonformat"/>
      </w:pPr>
      <w:r>
        <w:t>местного самоуправления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bookmarkStart w:id="8" w:name="Par131"/>
      <w:bookmarkEnd w:id="8"/>
      <w:r>
        <w:t xml:space="preserve">                                 СПРАВКА N</w:t>
      </w:r>
    </w:p>
    <w:p w:rsidR="00112061" w:rsidRDefault="00112061">
      <w:pPr>
        <w:pStyle w:val="ConsPlusNonformat"/>
      </w:pPr>
      <w:r>
        <w:t xml:space="preserve">           о праве на меры социальной поддержки приемного родителя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t xml:space="preserve">    Место для</w:t>
      </w:r>
    </w:p>
    <w:p w:rsidR="00112061" w:rsidRDefault="00112061">
      <w:pPr>
        <w:pStyle w:val="ConsPlusNonformat"/>
      </w:pPr>
      <w:r>
        <w:t xml:space="preserve">    фото 3 </w:t>
      </w:r>
      <w:proofErr w:type="spellStart"/>
      <w:r>
        <w:t>х</w:t>
      </w:r>
      <w:proofErr w:type="spellEnd"/>
      <w:r>
        <w:t xml:space="preserve"> 4            М.П.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t xml:space="preserve">    Дана гражданину _______________________________________________________</w:t>
      </w:r>
    </w:p>
    <w:p w:rsidR="00112061" w:rsidRDefault="00112061">
      <w:pPr>
        <w:pStyle w:val="ConsPlusNonformat"/>
      </w:pPr>
      <w:r>
        <w:t>___________________________________________________________________________</w:t>
      </w:r>
    </w:p>
    <w:p w:rsidR="00112061" w:rsidRDefault="00112061">
      <w:pPr>
        <w:pStyle w:val="ConsPlusNonformat"/>
      </w:pPr>
      <w:r>
        <w:t xml:space="preserve">                       (фамилия, имя, отчество)</w:t>
      </w:r>
    </w:p>
    <w:p w:rsidR="00112061" w:rsidRDefault="00112061">
      <w:pPr>
        <w:pStyle w:val="ConsPlusNonformat"/>
      </w:pPr>
      <w:r>
        <w:t xml:space="preserve">    Настоящая справка действительна на срок ее действия.</w:t>
      </w:r>
    </w:p>
    <w:p w:rsidR="00112061" w:rsidRDefault="00112061">
      <w:pPr>
        <w:pStyle w:val="ConsPlusNonformat"/>
      </w:pPr>
      <w:r>
        <w:t xml:space="preserve">    Срок действия справки с "__"__________ 20__ г. по "__"_________ 20__ г.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t>______________________________________    _____________   _________________</w:t>
      </w:r>
    </w:p>
    <w:p w:rsidR="00112061" w:rsidRDefault="00112061">
      <w:pPr>
        <w:pStyle w:val="ConsPlusNonformat"/>
      </w:pPr>
      <w:r>
        <w:t>наименование должности руководителя          подпись         расшифровка</w:t>
      </w:r>
    </w:p>
    <w:p w:rsidR="00112061" w:rsidRDefault="00112061">
      <w:pPr>
        <w:pStyle w:val="ConsPlusNonformat"/>
      </w:pPr>
      <w:r>
        <w:t>уполномоченного органа местного               М.П.            подписи</w:t>
      </w:r>
    </w:p>
    <w:p w:rsidR="00112061" w:rsidRDefault="00112061">
      <w:pPr>
        <w:pStyle w:val="ConsPlusNonformat"/>
      </w:pPr>
      <w:r>
        <w:t>самоуправления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t xml:space="preserve">    Срок действия справки продлен до "__"_____________ 20__ г.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t>______________________________________    _____________   _________________</w:t>
      </w:r>
    </w:p>
    <w:p w:rsidR="00112061" w:rsidRDefault="00112061">
      <w:pPr>
        <w:pStyle w:val="ConsPlusNonformat"/>
      </w:pPr>
      <w:r>
        <w:t>наименование должности руководителя          подпись         расшифровка</w:t>
      </w:r>
    </w:p>
    <w:p w:rsidR="00112061" w:rsidRDefault="00112061">
      <w:pPr>
        <w:pStyle w:val="ConsPlusNonformat"/>
      </w:pPr>
      <w:r>
        <w:t>уполномоченного органа местного               М.П.            подписи</w:t>
      </w:r>
    </w:p>
    <w:p w:rsidR="00112061" w:rsidRDefault="00112061">
      <w:pPr>
        <w:pStyle w:val="ConsPlusNonformat"/>
      </w:pPr>
      <w:r>
        <w:t>самоуправления</w:t>
      </w:r>
    </w:p>
    <w:p w:rsidR="00112061" w:rsidRDefault="00112061">
      <w:pPr>
        <w:pStyle w:val="ConsPlusNonformat"/>
      </w:pPr>
    </w:p>
    <w:p w:rsidR="00112061" w:rsidRDefault="00112061">
      <w:pPr>
        <w:pStyle w:val="ConsPlusNonformat"/>
      </w:pPr>
      <w:r>
        <w:lastRenderedPageBreak/>
        <w:t>Формат А-5</w:t>
      </w: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061" w:rsidRDefault="001120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B5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061"/>
    <w:rsid w:val="000824C6"/>
    <w:rsid w:val="00112061"/>
    <w:rsid w:val="00AD5803"/>
    <w:rsid w:val="00EE2091"/>
    <w:rsid w:val="00F6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806566DD93E7F4CA71B9F0BABD51D5537EE12E5E9C160F40CDE154D1ABE0CF77F6pCd4H" TargetMode="External"/><Relationship Id="rId13" Type="http://schemas.openxmlformats.org/officeDocument/2006/relationships/hyperlink" Target="consultantplus://offline/ref=084C70F197DADF512A7F806566DD93E7F4CA71B9F3B1BB54D7537EE12E5E9C16p0dFH" TargetMode="External"/><Relationship Id="rId18" Type="http://schemas.openxmlformats.org/officeDocument/2006/relationships/hyperlink" Target="consultantplus://offline/ref=084C70F197DADF512A7F806566DD93E7F4CA71B9F0BABD51D5537EE12E5E9C160F40CDE154D1ABE0CF77F5pCdFH" TargetMode="External"/><Relationship Id="rId26" Type="http://schemas.openxmlformats.org/officeDocument/2006/relationships/hyperlink" Target="consultantplus://offline/ref=084C70F197DADF512A7F806566DD93E7F4CA71B9F0BABD51D5537EE12E5E9C160F40CDE154D1ABE0CF77F4pCd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4C70F197DADF512A7F806566DD93E7F4CA71B9F0BABD51D5537EE12E5E9C160F40CDE154D1ABE0CF77F4pCd6H" TargetMode="External"/><Relationship Id="rId34" Type="http://schemas.openxmlformats.org/officeDocument/2006/relationships/hyperlink" Target="consultantplus://offline/ref=084C70F197DADF512A7F806566DD93E7F4CA71B9F0BABD59D1537EE12E5E9C160F40CDE154D1ABE0CF76F2pCd2H" TargetMode="External"/><Relationship Id="rId7" Type="http://schemas.openxmlformats.org/officeDocument/2006/relationships/hyperlink" Target="consultantplus://offline/ref=084C70F197DADF512A7F806566DD93E7F4CA71B9F0BABD51D5537EE12E5E9C160F40CDE154D1ABE0CF77F6pCd5H" TargetMode="External"/><Relationship Id="rId12" Type="http://schemas.openxmlformats.org/officeDocument/2006/relationships/hyperlink" Target="consultantplus://offline/ref=084C70F197DADF512A7F806566DD93E7F4CA71B9F0BABD51D5537EE12E5E9C160F40CDE154D1ABE0CF77F6pCd1H" TargetMode="External"/><Relationship Id="rId17" Type="http://schemas.openxmlformats.org/officeDocument/2006/relationships/hyperlink" Target="consultantplus://offline/ref=084C70F197DADF512A7F806566DD93E7F4CA71B9F0BABD51D5537EE12E5E9C160F40CDE154D1ABE0CF77F5pCd4H" TargetMode="External"/><Relationship Id="rId25" Type="http://schemas.openxmlformats.org/officeDocument/2006/relationships/hyperlink" Target="consultantplus://offline/ref=084C70F197DADF512A7F806566DD93E7F4CA71B9F3B1BB54D7537EE12E5E9C16p0dFH" TargetMode="External"/><Relationship Id="rId33" Type="http://schemas.openxmlformats.org/officeDocument/2006/relationships/hyperlink" Target="consultantplus://offline/ref=084C70F197DADF512A7F806566DD93E7F4CA71B9F3B2BC59DC537EE12E5E9C160F40CDE154D1ABE0CF77F2pCd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4C70F197DADF512A7F9E6870B1CFE2F1C72DB3F1B1B406880C25BC79579641480F94A310DCABE5pCd8H" TargetMode="External"/><Relationship Id="rId20" Type="http://schemas.openxmlformats.org/officeDocument/2006/relationships/hyperlink" Target="consultantplus://offline/ref=084C70F197DADF512A7F806566DD93E7F4CA71B9F0BABD51D5537EE12E5E9C160F40CDE154D1ABE0CF77F4pCd7H" TargetMode="External"/><Relationship Id="rId29" Type="http://schemas.openxmlformats.org/officeDocument/2006/relationships/hyperlink" Target="consultantplus://offline/ref=084C70F197DADF512A7F806566DD93E7F4CA71B9F0BABD51D5537EE12E5E9C160F40CDE154D1ABE0CF77F4pC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C70F197DADF512A7F806566DD93E7F4CA71B9F0BABD51D5537EE12E5E9C160F40CDE154D1ABE0CF77F6pCd5H" TargetMode="External"/><Relationship Id="rId11" Type="http://schemas.openxmlformats.org/officeDocument/2006/relationships/hyperlink" Target="consultantplus://offline/ref=084C70F197DADF512A7F806566DD93E7F4CA71B9F3B1BB54D7537EE12E5E9C160F40CDE154D1ABE0CF77F2pCd7H" TargetMode="External"/><Relationship Id="rId24" Type="http://schemas.openxmlformats.org/officeDocument/2006/relationships/hyperlink" Target="consultantplus://offline/ref=084C70F197DADF512A7F806566DD93E7F4CA71B9F0BABD51D5537EE12E5E9C160F40CDE154D1ABE0CF77F4pCd4H" TargetMode="External"/><Relationship Id="rId32" Type="http://schemas.openxmlformats.org/officeDocument/2006/relationships/hyperlink" Target="consultantplus://offline/ref=084C70F197DADF512A7F806566DD93E7F4CA71B9F0BABC50D6537EE12E5E9C160F40CDE154D1ABE0CF77F2pCd0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84C70F197DADF512A7F806566DD93E7F4CA71B9F0B4B754DC537EE12E5E9C160F40CDE154D1ABE0CF77F1pCd1H" TargetMode="External"/><Relationship Id="rId15" Type="http://schemas.openxmlformats.org/officeDocument/2006/relationships/hyperlink" Target="consultantplus://offline/ref=084C70F197DADF512A7F9E6870B1CFE2F1C72DB3F1B1B406880C25BC79579641480F94A310DCABE1pCd6H" TargetMode="External"/><Relationship Id="rId23" Type="http://schemas.openxmlformats.org/officeDocument/2006/relationships/hyperlink" Target="consultantplus://offline/ref=084C70F197DADF512A7F806566DD93E7F4CA71B9F3B1BB54D7537EE12E5E9C16p0dFH" TargetMode="External"/><Relationship Id="rId28" Type="http://schemas.openxmlformats.org/officeDocument/2006/relationships/hyperlink" Target="consultantplus://offline/ref=084C70F197DADF512A7F806566DD93E7F4CA71B9F3B1BB54D7537EE12E5E9C16p0d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84C70F197DADF512A7F806566DD93E7F4CA71B9F0BABD51D5537EE12E5E9C160F40CDE154D1ABE0CF77F6pCd2H" TargetMode="External"/><Relationship Id="rId19" Type="http://schemas.openxmlformats.org/officeDocument/2006/relationships/hyperlink" Target="consultantplus://offline/ref=084C70F197DADF512A7F806566DD93E7F4CA71B9F3B1BB54D7537EE12E5E9C16p0dFH" TargetMode="External"/><Relationship Id="rId31" Type="http://schemas.openxmlformats.org/officeDocument/2006/relationships/hyperlink" Target="consultantplus://offline/ref=084C70F197DADF512A7F806566DD93E7F4CA71B9F0BABD51D5537EE12E5E9C160F40CDE154D1ABE0CF77FBpCd6H" TargetMode="External"/><Relationship Id="rId4" Type="http://schemas.openxmlformats.org/officeDocument/2006/relationships/hyperlink" Target="consultantplus://offline/ref=084C70F197DADF512A7F806566DD93E7F4CA71B9F0BABD51D5537EE12E5E9C160F40CDE154D1ABE0CF77F6pCd6H" TargetMode="External"/><Relationship Id="rId9" Type="http://schemas.openxmlformats.org/officeDocument/2006/relationships/hyperlink" Target="consultantplus://offline/ref=084C70F197DADF512A7F806566DD93E7F4CA71B9F3B1BB54D7537EE12E5E9C160F40CDE154D1ABE0CF77F3pCdFH" TargetMode="External"/><Relationship Id="rId14" Type="http://schemas.openxmlformats.org/officeDocument/2006/relationships/hyperlink" Target="consultantplus://offline/ref=084C70F197DADF512A7F806566DD93E7F4CA71B9F0BABD51D5537EE12E5E9C160F40CDE154D1ABE0CF77F6pCd0H" TargetMode="External"/><Relationship Id="rId22" Type="http://schemas.openxmlformats.org/officeDocument/2006/relationships/hyperlink" Target="consultantplus://offline/ref=084C70F197DADF512A7F806566DD93E7F4CA71B9F0BABD51D5537EE12E5E9C160F40CDE154D1ABE0CF77F4pCd5H" TargetMode="External"/><Relationship Id="rId27" Type="http://schemas.openxmlformats.org/officeDocument/2006/relationships/hyperlink" Target="consultantplus://offline/ref=084C70F197DADF512A7F806566DD93E7F4CA71B9F3B1BB54D7537EE12E5E9C16p0dFH" TargetMode="External"/><Relationship Id="rId30" Type="http://schemas.openxmlformats.org/officeDocument/2006/relationships/hyperlink" Target="consultantplus://offline/ref=084C70F197DADF512A7F806566DD93E7F4CA71B9F0BABD51D5537EE12E5E9C160F40CDE154D1ABE0CF77F4pCdEH" TargetMode="External"/><Relationship Id="rId35" Type="http://schemas.openxmlformats.org/officeDocument/2006/relationships/hyperlink" Target="consultantplus://offline/ref=084C70F197DADF512A7F806566DD93E7F4CA71B9F0BABD51D5537EE12E5E9C160F40CDE154D1ABE0CF77FBpC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2898</Words>
  <Characters>16522</Characters>
  <Application>Microsoft Office Word</Application>
  <DocSecurity>0</DocSecurity>
  <Lines>137</Lines>
  <Paragraphs>38</Paragraphs>
  <ScaleCrop>false</ScaleCrop>
  <Company>DG Win&amp;Soft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2015-02-03T07:29:00Z</dcterms:created>
  <dcterms:modified xsi:type="dcterms:W3CDTF">2015-02-10T03:02:00Z</dcterms:modified>
</cp:coreProperties>
</file>